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8DE" w:rsidRPr="007028DE" w:rsidRDefault="007028DE" w:rsidP="007028DE">
      <w:pPr>
        <w:spacing w:after="120" w:line="288" w:lineRule="auto"/>
        <w:jc w:val="right"/>
        <w:rPr>
          <w:rFonts w:ascii="Arial" w:hAnsi="Arial"/>
          <w:sz w:val="20"/>
          <w:szCs w:val="20"/>
        </w:rPr>
      </w:pPr>
      <w:bookmarkStart w:id="0" w:name="_Hlk42680806"/>
      <w:bookmarkStart w:id="1" w:name="_Hlk42680829"/>
      <w:r w:rsidRPr="007028DE">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7028DE" w:rsidRPr="007028DE" w:rsidRDefault="007028DE" w:rsidP="007028DE">
      <w:pPr>
        <w:spacing w:after="80"/>
        <w:rPr>
          <w:rFonts w:ascii="Arial" w:hAnsi="Arial" w:cs="Arial"/>
          <w:b/>
          <w:sz w:val="36"/>
          <w:szCs w:val="36"/>
        </w:rPr>
      </w:pPr>
      <w:r w:rsidRPr="007028DE">
        <w:rPr>
          <w:rFonts w:ascii="Arial" w:hAnsi="Arial" w:cs="Arial"/>
          <w:b/>
          <w:sz w:val="36"/>
          <w:szCs w:val="36"/>
        </w:rPr>
        <w:t>Orrick's Technology Companies Group</w:t>
      </w:r>
    </w:p>
    <w:p w:rsidR="007028DE" w:rsidRPr="007028DE" w:rsidRDefault="007028DE" w:rsidP="007028DE">
      <w:pPr>
        <w:spacing w:after="80"/>
        <w:rPr>
          <w:rFonts w:ascii="Arial" w:hAnsi="Arial" w:cs="Arial"/>
          <w:b/>
          <w:sz w:val="36"/>
          <w:szCs w:val="36"/>
        </w:rPr>
      </w:pPr>
      <w:r w:rsidRPr="007028DE">
        <w:rPr>
          <w:rFonts w:ascii="Arial" w:hAnsi="Arial" w:cs="Arial"/>
          <w:b/>
          <w:sz w:val="36"/>
          <w:szCs w:val="36"/>
        </w:rPr>
        <w:t>Start-Up Forms Library</w:t>
      </w:r>
    </w:p>
    <w:p w:rsidR="007028DE" w:rsidRPr="007028DE" w:rsidRDefault="007028DE" w:rsidP="007028DE">
      <w:pPr>
        <w:spacing w:after="120"/>
        <w:rPr>
          <w:rFonts w:ascii="Arial" w:hAnsi="Arial" w:cs="Arial"/>
          <w:sz w:val="18"/>
          <w:szCs w:val="18"/>
        </w:rPr>
      </w:pPr>
      <w:r w:rsidRPr="007028DE">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7028DE" w:rsidRPr="007028DE" w:rsidRDefault="007028DE" w:rsidP="007028DE">
      <w:pPr>
        <w:spacing w:after="120"/>
        <w:rPr>
          <w:rFonts w:ascii="Arial" w:hAnsi="Arial" w:cs="Arial"/>
          <w:sz w:val="18"/>
          <w:szCs w:val="18"/>
        </w:rPr>
      </w:pPr>
      <w:hyperlink r:id="rId8" w:history="1">
        <w:r w:rsidRPr="007028DE">
          <w:rPr>
            <w:rFonts w:ascii="Arial" w:hAnsi="Arial" w:cs="Arial"/>
            <w:color w:val="0000FF" w:themeColor="hyperlink"/>
            <w:sz w:val="18"/>
            <w:szCs w:val="18"/>
            <w:u w:val="single"/>
          </w:rPr>
          <w:t>https://www.orrick.com/Total-Access/Tool-Kit/Start-Up-Forms/Terms-and-Conditions</w:t>
        </w:r>
      </w:hyperlink>
    </w:p>
    <w:p w:rsidR="007028DE" w:rsidRPr="007028DE" w:rsidRDefault="007028DE" w:rsidP="007028DE">
      <w:pPr>
        <w:rPr>
          <w:rFonts w:ascii="Arial" w:hAnsi="Arial" w:cs="Arial"/>
          <w:b/>
          <w:sz w:val="20"/>
        </w:rPr>
      </w:pPr>
      <w:r w:rsidRPr="007028DE">
        <w:rPr>
          <w:rFonts w:ascii="Arial" w:hAnsi="Arial" w:cs="Arial"/>
          <w:b/>
          <w:sz w:val="20"/>
        </w:rPr>
        <w:t xml:space="preserve">Rev </w:t>
      </w:r>
      <w:bookmarkStart w:id="2" w:name="_GoBack"/>
      <w:bookmarkEnd w:id="2"/>
      <w:r w:rsidRPr="007028DE">
        <w:rPr>
          <w:rFonts w:ascii="Arial" w:hAnsi="Arial" w:cs="Arial"/>
          <w:b/>
          <w:sz w:val="20"/>
        </w:rPr>
        <w:t>2/19</w:t>
      </w:r>
    </w:p>
    <w:p w:rsidR="007028DE" w:rsidRPr="007028DE" w:rsidRDefault="007028DE" w:rsidP="007028DE">
      <w:pPr>
        <w:spacing w:after="80" w:line="288" w:lineRule="auto"/>
        <w:rPr>
          <w:rFonts w:ascii="Arial" w:hAnsi="Arial"/>
          <w:sz w:val="18"/>
          <w:szCs w:val="18"/>
        </w:rPr>
      </w:pPr>
    </w:p>
    <w:bookmarkEnd w:id="0"/>
    <w:p w:rsidR="007028DE" w:rsidRPr="007028DE" w:rsidRDefault="007028DE" w:rsidP="007028DE">
      <w:pPr>
        <w:sectPr w:rsidR="007028DE" w:rsidRPr="007028DE">
          <w:footerReference w:type="even" r:id="rId9"/>
          <w:footerReference w:type="default" r:id="rId10"/>
          <w:pgSz w:w="12240" w:h="15840" w:code="1"/>
          <w:pgMar w:top="1440" w:right="1440" w:bottom="1440" w:left="1440" w:header="720" w:footer="720" w:gutter="0"/>
          <w:pgNumType w:start="1"/>
          <w:cols w:space="720"/>
          <w:formProt w:val="0"/>
          <w:titlePg/>
          <w:docGrid w:linePitch="360"/>
        </w:sectPr>
      </w:pPr>
    </w:p>
    <w:bookmarkEnd w:id="1"/>
    <w:p w:rsidR="00F01B75" w:rsidRDefault="007028DE" w:rsidP="007028DE">
      <w:pPr>
        <w:pStyle w:val="O-TITLECENTEREDB"/>
        <w:rPr>
          <w:rFonts w:hAnsi="Times New Roman"/>
          <w:noProof/>
        </w:rPr>
      </w:pPr>
      <w:r>
        <w:rPr>
          <w:rFonts w:hAnsi="Times New Roman"/>
          <w:noProof/>
        </w:rPr>
        <w:lastRenderedPageBreak/>
        <w:t xml:space="preserve"> </w:t>
      </w:r>
      <w:r w:rsidR="00236E14">
        <w:rPr>
          <w:rFonts w:hAnsi="Times New Roman"/>
          <w:noProof/>
        </w:rPr>
        <w:t>[</w:t>
      </w:r>
      <w:r w:rsidR="00236E14">
        <w:rPr>
          <w:rFonts w:hAnsi="Times New Roman"/>
          <w:noProof/>
        </w:rPr>
        <w:t>Company Name]</w:t>
      </w:r>
    </w:p>
    <w:p w:rsidR="00F01B75" w:rsidRDefault="00236E14">
      <w:pPr>
        <w:pStyle w:val="DocumentTitle"/>
        <w:spacing w:after="240"/>
      </w:pPr>
      <w:r>
        <w:t>Meeting of the Board of Directors</w:t>
      </w:r>
    </w:p>
    <w:p w:rsidR="00F01B75" w:rsidRDefault="00236E14">
      <w:pPr>
        <w:pStyle w:val="O-BodyText"/>
        <w:spacing w:after="0"/>
        <w:jc w:val="center"/>
        <w:rPr>
          <w:b/>
        </w:rPr>
      </w:pPr>
      <w:r>
        <w:rPr>
          <w:rFonts w:ascii="Times New Roman Bold" w:hAnsi="Times New Roman Bold" w:cs="Times New Roman Bold"/>
          <w:b/>
          <w:szCs w:val="24"/>
        </w:rPr>
        <w:t>[Address Line 1]</w:t>
      </w:r>
      <w:r>
        <w:rPr>
          <w:rFonts w:ascii="Times New Roman Bold" w:hAnsi="Times New Roman Bold"/>
          <w:b/>
          <w:szCs w:val="24"/>
        </w:rPr>
        <w:br/>
      </w:r>
      <w:r>
        <w:rPr>
          <w:b/>
        </w:rPr>
        <w:t>[</w:t>
      </w:r>
      <w:proofErr w:type="gramStart"/>
      <w:r>
        <w:rPr>
          <w:b/>
        </w:rPr>
        <w:t>City]  [</w:t>
      </w:r>
      <w:proofErr w:type="gramEnd"/>
      <w:r>
        <w:rPr>
          <w:b/>
        </w:rPr>
        <w:t xml:space="preserve">Zip Code] </w:t>
      </w:r>
    </w:p>
    <w:p w:rsidR="00F01B75" w:rsidRDefault="00236E14">
      <w:pPr>
        <w:pStyle w:val="O-BodyText"/>
        <w:spacing w:after="0"/>
        <w:jc w:val="center"/>
        <w:rPr>
          <w:rFonts w:ascii="Times New Roman Bold" w:hAnsi="Times New Roman Bold"/>
          <w:b/>
          <w:szCs w:val="24"/>
        </w:rPr>
      </w:pPr>
      <w:r>
        <w:rPr>
          <w:b/>
        </w:rPr>
        <w:t>[United States]</w:t>
      </w:r>
    </w:p>
    <w:p w:rsidR="00F01B75" w:rsidRDefault="00236E14">
      <w:pPr>
        <w:pStyle w:val="O-BodyText"/>
        <w:spacing w:before="240" w:after="480"/>
        <w:jc w:val="center"/>
        <w:rPr>
          <w:rFonts w:ascii="Times New Roman Bold" w:hAnsi="Times New Roman Bold"/>
          <w:b/>
          <w:szCs w:val="24"/>
        </w:rPr>
      </w:pPr>
      <w:r>
        <w:rPr>
          <w:b/>
        </w:rPr>
        <w:t>[Date]</w:t>
      </w:r>
    </w:p>
    <w:p w:rsidR="00F01B75" w:rsidRDefault="00236E14">
      <w:pPr>
        <w:pStyle w:val="O-BodyText5"/>
      </w:pPr>
      <w:r>
        <w:t>Pursuant to notice duly given to all directors of [Company Name], a Delaware corporation (the “</w:t>
      </w:r>
      <w:r>
        <w:rPr>
          <w:u w:val="single"/>
        </w:rPr>
        <w:t>Company</w:t>
      </w:r>
      <w:r>
        <w:t xml:space="preserve">”), a meeting of the Company’s Board of </w:t>
      </w:r>
      <w:r>
        <w:t>Directors (the “</w:t>
      </w:r>
      <w:r>
        <w:rPr>
          <w:u w:val="single"/>
        </w:rPr>
        <w:t>Board</w:t>
      </w:r>
      <w:r>
        <w:t>”) was held at the above date and place at [Start Time].  The following directors were present in person or by telephone and constituted a quorum</w:t>
      </w:r>
      <w:proofErr w:type="gramStart"/>
      <w:r>
        <w:t>:  [</w:t>
      </w:r>
      <w:proofErr w:type="gramEnd"/>
      <w:r>
        <w:rPr>
          <w:noProof/>
        </w:rPr>
        <w:t>[Director 1], [Director 2] and [Director 3]].  Also present were [NAME], [NAME] and [N</w:t>
      </w:r>
      <w:r>
        <w:rPr>
          <w:noProof/>
        </w:rPr>
        <w:t>AME] of the Company and [NAME] of Orrick, Herrington &amp; Sutcliffe LLP, as counsel to the Company, who kept the minutes of the meeting.</w:t>
      </w:r>
      <w:r>
        <w:t xml:space="preserve"> </w:t>
      </w:r>
    </w:p>
    <w:p w:rsidR="00F01B75" w:rsidRDefault="00236E14">
      <w:pPr>
        <w:pStyle w:val="StandardL1"/>
        <w:rPr>
          <w:b/>
          <w:u w:val="single"/>
        </w:rPr>
      </w:pPr>
      <w:r>
        <w:rPr>
          <w:b/>
          <w:u w:val="single"/>
        </w:rPr>
        <w:t>Adoption of [Stock Plan Name]</w:t>
      </w:r>
    </w:p>
    <w:p w:rsidR="00F01B75" w:rsidRDefault="00236E14">
      <w:pPr>
        <w:pStyle w:val="O-BodyText5"/>
        <w:rPr>
          <w:b/>
          <w:u w:val="single"/>
        </w:rPr>
      </w:pPr>
      <w:r>
        <w:t>[</w:t>
      </w:r>
      <w:r>
        <w:rPr>
          <w:i/>
        </w:rPr>
        <w:t>Describe discussion</w:t>
      </w:r>
      <w:r>
        <w:t xml:space="preserve">].  After a general discussion, upon motion duly made and seconded, it </w:t>
      </w:r>
      <w:r>
        <w:t>was unanimously:</w:t>
      </w:r>
    </w:p>
    <w:p w:rsidR="00F01B75" w:rsidRDefault="00236E14">
      <w:pPr>
        <w:pStyle w:val="O-Indent5"/>
      </w:pPr>
      <w:r>
        <w:rPr>
          <w:b/>
          <w:u w:val="single"/>
        </w:rPr>
        <w:t>RESOLVED</w:t>
      </w:r>
      <w:r>
        <w:rPr>
          <w:b/>
        </w:rPr>
        <w:t xml:space="preserve">:  </w:t>
      </w:r>
      <w:r>
        <w:t>That the [Stock Plan Name] (the “</w:t>
      </w:r>
      <w:r>
        <w:rPr>
          <w:u w:val="single"/>
        </w:rPr>
        <w:t>Plan</w:t>
      </w:r>
      <w:r>
        <w:t xml:space="preserve">”), in substantially the form attached hereto as </w:t>
      </w:r>
      <w:r>
        <w:rPr>
          <w:u w:val="single"/>
        </w:rPr>
        <w:t>Exhibit A</w:t>
      </w:r>
      <w:r>
        <w:t>, is hereby adopted and [__________] shares of the Company’s Common Stock are reserved for issuance pursuant to the Plan.</w:t>
      </w:r>
    </w:p>
    <w:p w:rsidR="00F01B75" w:rsidRDefault="00236E14">
      <w:pPr>
        <w:pStyle w:val="O-Indent5"/>
      </w:pPr>
      <w:r>
        <w:rPr>
          <w:b/>
          <w:u w:val="single"/>
        </w:rPr>
        <w:t>RESOLVED FU</w:t>
      </w:r>
      <w:r>
        <w:rPr>
          <w:b/>
          <w:u w:val="single"/>
        </w:rPr>
        <w:t>RTHER</w:t>
      </w:r>
      <w:r>
        <w:rPr>
          <w:b/>
        </w:rPr>
        <w:t xml:space="preserve">:  </w:t>
      </w:r>
      <w:r>
        <w:t>That the Plan shall continue for 10 years from the effective date of these resolutions unless terminated earlier pursuant to its terms.</w:t>
      </w:r>
    </w:p>
    <w:p w:rsidR="00F01B75" w:rsidRDefault="00236E14">
      <w:pPr>
        <w:pStyle w:val="O-Indent5"/>
      </w:pPr>
      <w:r>
        <w:rPr>
          <w:b/>
          <w:u w:val="single"/>
        </w:rPr>
        <w:t>RESOLVED FURTHER</w:t>
      </w:r>
      <w:r>
        <w:rPr>
          <w:b/>
        </w:rPr>
        <w:t xml:space="preserve">:  </w:t>
      </w:r>
      <w:r>
        <w:t xml:space="preserve">That the forms of stock option agreement, restricted stock purchase agreement and restricted </w:t>
      </w:r>
      <w:r>
        <w:t xml:space="preserve">stock agreement, in substantially the forms attached hereto as </w:t>
      </w:r>
      <w:r>
        <w:rPr>
          <w:u w:val="single"/>
        </w:rPr>
        <w:t>Exhibit B,</w:t>
      </w:r>
      <w:r>
        <w:t xml:space="preserve"> </w:t>
      </w:r>
      <w:r>
        <w:rPr>
          <w:u w:val="single"/>
        </w:rPr>
        <w:t>Exhibit C</w:t>
      </w:r>
      <w:r>
        <w:t xml:space="preserve"> and </w:t>
      </w:r>
      <w:r>
        <w:rPr>
          <w:u w:val="single"/>
        </w:rPr>
        <w:t>Exhibit D</w:t>
      </w:r>
      <w:r>
        <w:t>, respectively, are hereby approved for purposes of documenting awards granted under the Plan, with such modifications or amendments to each form, or any indiv</w:t>
      </w:r>
      <w:r>
        <w:t>idual agreement, as may be approved by the officers of the Company, or any of them individually, provided that any such changes do not individually, or in the aggregate, have a material financial, legal, tax or accounting impact on the Company or any of it</w:t>
      </w:r>
      <w:r>
        <w:t>s affiliates.</w:t>
      </w:r>
    </w:p>
    <w:p w:rsidR="00F01B75" w:rsidRDefault="00236E14">
      <w:pPr>
        <w:pStyle w:val="O-Indent5"/>
      </w:pPr>
      <w:r>
        <w:rPr>
          <w:b/>
          <w:u w:val="single"/>
        </w:rPr>
        <w:t>RESOLVED FURTHER</w:t>
      </w:r>
      <w:r>
        <w:rPr>
          <w:b/>
        </w:rPr>
        <w:t xml:space="preserve">:  </w:t>
      </w:r>
      <w:r>
        <w:t>That the officers of the Company, in consultation with legal counsel, are authorized and directed to take any and all additional actions and file any other documents necessary to carry out the intent and purposes of the for</w:t>
      </w:r>
      <w:r>
        <w:t>egoing resolutions, including seeking stockholder</w:t>
      </w:r>
      <w:r>
        <w:rPr>
          <w:b/>
        </w:rPr>
        <w:t xml:space="preserve"> </w:t>
      </w:r>
      <w:r>
        <w:t>approval of the Plan and qualifying or exempting the issuance of securities under the Plan from the registration requirements of the [Title of Securities Law Statute].</w:t>
      </w:r>
    </w:p>
    <w:p w:rsidR="00F01B75" w:rsidRDefault="00236E14">
      <w:pPr>
        <w:pStyle w:val="StandardL1"/>
        <w:rPr>
          <w:b/>
          <w:u w:val="single"/>
        </w:rPr>
      </w:pPr>
      <w:r>
        <w:rPr>
          <w:b/>
          <w:u w:val="single"/>
        </w:rPr>
        <w:t>Omnibus Resolution</w:t>
      </w:r>
    </w:p>
    <w:p w:rsidR="00F01B75" w:rsidRDefault="00236E14">
      <w:pPr>
        <w:pStyle w:val="O-BodyText5"/>
        <w:rPr>
          <w:b/>
          <w:u w:val="single"/>
        </w:rPr>
      </w:pPr>
      <w:r>
        <w:lastRenderedPageBreak/>
        <w:t>Upon motion duly ma</w:t>
      </w:r>
      <w:r>
        <w:t>de and seconded it was unanimously:</w:t>
      </w:r>
    </w:p>
    <w:p w:rsidR="00F01B75" w:rsidRDefault="00236E14">
      <w:pPr>
        <w:pStyle w:val="O-Indent5"/>
      </w:pPr>
      <w:r>
        <w:rPr>
          <w:b/>
          <w:u w:val="single"/>
        </w:rPr>
        <w:t>RESOLVED</w:t>
      </w:r>
      <w:r>
        <w:rPr>
          <w:b/>
        </w:rPr>
        <w:t>:</w:t>
      </w:r>
      <w:r>
        <w:t xml:space="preserve">  That each of the officers of the Company is authorized and empowered to take such other actions and sign such other documents as may be necessary or advisable to carry out the intent and accomplish the purpose</w:t>
      </w:r>
      <w:r>
        <w:t>s of the foregoing resolutions.</w:t>
      </w:r>
    </w:p>
    <w:p w:rsidR="00F01B75" w:rsidRDefault="00236E14">
      <w:pPr>
        <w:pStyle w:val="StandardL1"/>
      </w:pPr>
      <w:r>
        <w:rPr>
          <w:b/>
          <w:u w:val="single"/>
        </w:rPr>
        <w:t>Future Meetings</w:t>
      </w:r>
    </w:p>
    <w:p w:rsidR="00F01B75" w:rsidRDefault="00236E14">
      <w:pPr>
        <w:pStyle w:val="O-BodyText5"/>
      </w:pPr>
      <w:r>
        <w:t>The Board scheduled the next meeting for [Time and Date] at [Place].</w:t>
      </w:r>
    </w:p>
    <w:p w:rsidR="00F01B75" w:rsidRDefault="00236E14">
      <w:pPr>
        <w:pStyle w:val="StandardL1"/>
        <w:rPr>
          <w:b/>
          <w:u w:val="single"/>
        </w:rPr>
      </w:pPr>
      <w:r>
        <w:rPr>
          <w:b/>
          <w:u w:val="single"/>
        </w:rPr>
        <w:t>Adjournment</w:t>
      </w:r>
    </w:p>
    <w:p w:rsidR="00F01B75" w:rsidRDefault="00236E14">
      <w:pPr>
        <w:pStyle w:val="O-BodyText5"/>
        <w:spacing w:after="480"/>
        <w:rPr>
          <w:b/>
          <w:u w:val="single"/>
        </w:rPr>
      </w:pPr>
      <w:r>
        <w:t>There being no further business, the meeting was adjourned.</w:t>
      </w:r>
    </w:p>
    <w:p w:rsidR="00F01B75" w:rsidRDefault="00236E14">
      <w:pPr>
        <w:pStyle w:val="O-Signature"/>
        <w:tabs>
          <w:tab w:val="right" w:pos="9360"/>
        </w:tabs>
        <w:rPr>
          <w:i/>
        </w:rPr>
      </w:pPr>
      <w:r>
        <w:rPr>
          <w:u w:val="single"/>
        </w:rPr>
        <w:tab/>
      </w:r>
      <w:r>
        <w:br/>
        <w:t>[NAME], Secretary of the Meeting</w:t>
      </w:r>
    </w:p>
    <w:p w:rsidR="00F01B75" w:rsidRDefault="00F01B75">
      <w:pPr>
        <w:suppressLineNumbers/>
        <w:tabs>
          <w:tab w:val="left" w:pos="720"/>
        </w:tabs>
        <w:suppressAutoHyphens/>
      </w:pPr>
    </w:p>
    <w:p w:rsidR="00F01B75" w:rsidRDefault="00F01B75">
      <w:pPr>
        <w:tabs>
          <w:tab w:val="left" w:pos="720"/>
        </w:tabs>
        <w:sectPr w:rsidR="00F01B75">
          <w:footerReference w:type="even" r:id="rId11"/>
          <w:footerReference w:type="default" r:id="rId12"/>
          <w:footerReference w:type="first" r:id="rId13"/>
          <w:pgSz w:w="12240" w:h="15840"/>
          <w:pgMar w:top="1440" w:right="1440" w:bottom="1440" w:left="1440" w:header="720" w:footer="720" w:gutter="0"/>
          <w:cols w:space="720"/>
          <w:noEndnote/>
          <w:titlePg/>
          <w:docGrid w:linePitch="326"/>
        </w:sectPr>
      </w:pPr>
    </w:p>
    <w:p w:rsidR="00F01B75" w:rsidRDefault="00236E14">
      <w:pPr>
        <w:pStyle w:val="O-TITLECENTEREDB0"/>
      </w:pPr>
      <w:r>
        <w:lastRenderedPageBreak/>
        <w:t>EXHIBIT A</w:t>
      </w:r>
    </w:p>
    <w:p w:rsidR="00F01B75" w:rsidRDefault="00236E14">
      <w:pPr>
        <w:pStyle w:val="O-TITLECENTEREDB"/>
      </w:pPr>
      <w:r>
        <w:rPr>
          <w:noProof/>
        </w:rPr>
        <w:t>[Stock Plan Name]</w:t>
      </w:r>
    </w:p>
    <w:p w:rsidR="00F01B75" w:rsidRDefault="00F01B75"/>
    <w:p w:rsidR="00F01B75" w:rsidRDefault="00F01B75">
      <w:pPr>
        <w:pStyle w:val="O-TITLECENTEREDB0"/>
        <w:sectPr w:rsidR="00F01B75">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formProt w:val="0"/>
          <w:titlePg/>
          <w:docGrid w:linePitch="360"/>
        </w:sectPr>
      </w:pPr>
    </w:p>
    <w:p w:rsidR="00F01B75" w:rsidRDefault="00236E14">
      <w:pPr>
        <w:pStyle w:val="O-TITLECENTEREDB0"/>
      </w:pPr>
      <w:r>
        <w:lastRenderedPageBreak/>
        <w:t>EXHIBIT B</w:t>
      </w:r>
    </w:p>
    <w:p w:rsidR="00F01B75" w:rsidRDefault="00236E14">
      <w:pPr>
        <w:pStyle w:val="O-TITLECENTEREDB"/>
      </w:pPr>
      <w:r>
        <w:t>FORM OF STOCK OPTION AGREEMENT</w:t>
      </w:r>
    </w:p>
    <w:p w:rsidR="00F01B75" w:rsidRDefault="00F01B75"/>
    <w:p w:rsidR="00F01B75" w:rsidRDefault="00F01B75">
      <w:pPr>
        <w:pStyle w:val="O-TITLECENTEREDB0"/>
        <w:sectPr w:rsidR="00F01B75">
          <w:pgSz w:w="12240" w:h="15840" w:code="1"/>
          <w:pgMar w:top="1440" w:right="1440" w:bottom="1440" w:left="1440" w:header="720" w:footer="720" w:gutter="0"/>
          <w:pgNumType w:start="1"/>
          <w:cols w:space="720"/>
          <w:formProt w:val="0"/>
          <w:titlePg/>
          <w:docGrid w:linePitch="360"/>
        </w:sectPr>
      </w:pPr>
    </w:p>
    <w:p w:rsidR="00F01B75" w:rsidRDefault="00236E14">
      <w:pPr>
        <w:pStyle w:val="O-TITLECENTEREDB0"/>
      </w:pPr>
      <w:r>
        <w:lastRenderedPageBreak/>
        <w:t>EXHIBIT C</w:t>
      </w:r>
    </w:p>
    <w:p w:rsidR="00F01B75" w:rsidRDefault="00236E14">
      <w:pPr>
        <w:pStyle w:val="O-TITLECENTEREDB"/>
      </w:pPr>
      <w:r>
        <w:t>FORM OF RESTRICTED STOCK PURCHASE AGREEMENT</w:t>
      </w:r>
    </w:p>
    <w:p w:rsidR="00F01B75" w:rsidRDefault="00F01B75">
      <w:pPr>
        <w:pStyle w:val="O-TITLECENTEREDB0"/>
        <w:sectPr w:rsidR="00F01B75">
          <w:pgSz w:w="12240" w:h="15840" w:code="1"/>
          <w:pgMar w:top="1440" w:right="1440" w:bottom="1440" w:left="1440" w:header="720" w:footer="720" w:gutter="0"/>
          <w:pgNumType w:start="1"/>
          <w:cols w:space="720"/>
          <w:formProt w:val="0"/>
          <w:titlePg/>
          <w:docGrid w:linePitch="360"/>
        </w:sectPr>
      </w:pPr>
    </w:p>
    <w:p w:rsidR="00F01B75" w:rsidRDefault="00236E14">
      <w:pPr>
        <w:pStyle w:val="O-TITLECENTEREDB0"/>
      </w:pPr>
      <w:r>
        <w:lastRenderedPageBreak/>
        <w:t>EXHIBIT D</w:t>
      </w:r>
    </w:p>
    <w:p w:rsidR="00F01B75" w:rsidRDefault="00236E14">
      <w:pPr>
        <w:pStyle w:val="O-TITLECENTEREDB"/>
      </w:pPr>
      <w:r>
        <w:t>FORM OF RESTRICTED STOCK AGREEMENT</w:t>
      </w:r>
    </w:p>
    <w:p w:rsidR="00F01B75" w:rsidRDefault="00F01B75">
      <w:pPr>
        <w:pStyle w:val="O-TITLECENTEREDB0"/>
      </w:pPr>
    </w:p>
    <w:sectPr w:rsidR="00F01B75">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14" w:rsidRDefault="00236E14">
      <w:r>
        <w:separator/>
      </w:r>
    </w:p>
  </w:endnote>
  <w:endnote w:type="continuationSeparator" w:id="0">
    <w:p w:rsidR="00236E14" w:rsidRDefault="0023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DE" w:rsidRDefault="007028DE">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DE" w:rsidRDefault="007028DE">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EC7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54D1" w:rsidRDefault="006454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EC7250">
    <w:pPr>
      <w:pStyle w:val="Footer"/>
    </w:pPr>
    <w:r>
      <w:rPr>
        <w:rStyle w:val="zzmpTrailerItem"/>
      </w:rPr>
      <w:t xml:space="preserve">IWOVFOOTER1 </w:t>
    </w:r>
    <w:r>
      <w:tab/>
      <w:t>-</w:t>
    </w:r>
    <w:r>
      <w:fldChar w:fldCharType="begin"/>
    </w:r>
    <w:r>
      <w:instrText xml:space="preserve"> PAGE \* MERGEFORMAT \* MERGEFORMAT </w:instrText>
    </w:r>
    <w:r>
      <w:fldChar w:fldCharType="separate"/>
    </w:r>
    <w:r>
      <w:rPr>
        <w:noProof/>
      </w:rPr>
      <w:t>2</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EC7250">
    <w:pPr>
      <w:pStyle w:val="Footer"/>
      <w:rPr>
        <w:rStyle w:val="zzmpTrailerItem"/>
      </w:rPr>
    </w:pPr>
    <w:r>
      <w:rPr>
        <w:rStyle w:val="zzmpTrailerItem"/>
      </w:rPr>
      <w:t xml:space="preserve">IWOVFOOTER1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EC7250">
    <w:pPr>
      <w:pStyle w:val="Footer"/>
    </w:pPr>
    <w:r>
      <w:rPr>
        <w:vanish/>
        <w:color w:val="FF0000"/>
      </w:rPr>
      <w:t>***No Trailer - DO NOT delete***</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EC7250">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EC7250">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14" w:rsidRDefault="00236E14">
      <w:r>
        <w:separator/>
      </w:r>
    </w:p>
  </w:footnote>
  <w:footnote w:type="continuationSeparator" w:id="0">
    <w:p w:rsidR="00236E14" w:rsidRDefault="0023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6454D1">
    <w:pPr>
      <w:pStyle w:val="DeliveryPhra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D1" w:rsidRDefault="006454D1">
    <w:pPr>
      <w:pStyle w:val="DeliveryPhr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3274FED"/>
    <w:multiLevelType w:val="multilevel"/>
    <w:tmpl w:val="4B6CDF36"/>
    <w:name w:val="zzmpLegal2||Legal2|2|1|1|1|0|5||1|0|4||1|0|0||1|0|0||1|0|0||1|0|0||1|0|0||1|0|0||1|0|0||"/>
    <w:lvl w:ilvl="0">
      <w:start w:val="1"/>
      <w:numFmt w:val="decimal"/>
      <w:lvlRestart w:val="0"/>
      <w:pStyle w:val="Legal2L1"/>
      <w:lvlText w:val="%1."/>
      <w:lvlJc w:val="left"/>
      <w:pPr>
        <w:tabs>
          <w:tab w:val="num" w:pos="720"/>
        </w:tabs>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884266E"/>
    <w:multiLevelType w:val="multilevel"/>
    <w:tmpl w:val="0DDC196A"/>
    <w:name w:val="zzmpStandard||Standard|2|1|1|1|0|0||1|0|0||1|0|0||1|0|0||1|0|0||1|0|0||1|0|0||1|0|0||1|0|0||"/>
    <w:lvl w:ilvl="0">
      <w:start w:val="1"/>
      <w:numFmt w:val="decimal"/>
      <w:pStyle w:val="Standard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Scheme" w:val="Standard"/>
    <w:docVar w:name="zzmpFixedCurScheme_9.0" w:val="2zzmpStandard"/>
    <w:docVar w:name="zzmpLegal2" w:val="||Legal2|2|1|1|1|0|5||1|0|4||1|0|0||1|0|0||1|0|0||1|0|0||1|0|0||1|0|0||1|0|0||"/>
    <w:docVar w:name="zzmpnSession" w:val="0.9759485"/>
    <w:docVar w:name="zzmpStandard" w:val="||Standard|2|1|1|1|0|0||1|0|0||1|0|0||1|0|0||1|0|0||1|0|0||1|0|0||1|0|0||1|0|0||"/>
  </w:docVars>
  <w:rsids>
    <w:rsidRoot w:val="00EC7250"/>
    <w:rsid w:val="00236E14"/>
    <w:rsid w:val="006454D1"/>
    <w:rsid w:val="007028DE"/>
    <w:rsid w:val="009B16B8"/>
    <w:rsid w:val="00E85401"/>
    <w:rsid w:val="00EC7250"/>
    <w:rsid w:val="00F0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DC1DB"/>
  <w14:defaultImageDpi w14:val="96"/>
  <w15:docId w15:val="{FF4F6071-D66F-4036-A346-E723BB56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lang w:val="en-US" w:eastAsia="en-US" w:bidi="ar-SA"/>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TITLECENTEREDB0">
    <w:name w:val="O-TITLE CENTERED (B"/>
    <w:aliases w:val="U)"/>
    <w:basedOn w:val="Normal"/>
    <w:next w:val="Normal"/>
    <w:uiPriority w:val="99"/>
    <w:pPr>
      <w:keepNext/>
      <w:keepLines/>
      <w:spacing w:after="240"/>
      <w:jc w:val="center"/>
    </w:pPr>
    <w:rPr>
      <w:rFonts w:ascii="Times New Roman Bold" w:hAnsi="Times New Roman Bold"/>
      <w:b/>
      <w:caps/>
      <w:u w:val="single"/>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L1">
    <w:name w:val="Legal2_L1"/>
    <w:basedOn w:val="Normal"/>
    <w:next w:val="Normal"/>
    <w:link w:val="Legal2L1Char"/>
    <w:uiPriority w:val="99"/>
    <w:pPr>
      <w:keepNext/>
      <w:numPr>
        <w:numId w:val="3"/>
      </w:numPr>
      <w:spacing w:after="240"/>
      <w:outlineLvl w:val="0"/>
    </w:pPr>
    <w:rPr>
      <w:b/>
      <w:bCs/>
      <w:szCs w:val="20"/>
      <w:u w:val="single"/>
    </w:rPr>
  </w:style>
  <w:style w:type="paragraph" w:customStyle="1" w:styleId="Legal2L2">
    <w:name w:val="Legal2_L2"/>
    <w:basedOn w:val="Legal2L1"/>
    <w:next w:val="Normal"/>
    <w:uiPriority w:val="99"/>
    <w:pPr>
      <w:numPr>
        <w:ilvl w:val="1"/>
      </w:numPr>
      <w:outlineLvl w:val="1"/>
    </w:p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paragraph" w:customStyle="1" w:styleId="StandardCont1">
    <w:name w:val="Standard Cont 1"/>
    <w:basedOn w:val="Normal"/>
    <w:link w:val="StandardCont1Char"/>
    <w:pPr>
      <w:spacing w:after="240"/>
    </w:pPr>
    <w:rPr>
      <w:szCs w:val="20"/>
    </w:rPr>
  </w:style>
  <w:style w:type="character" w:customStyle="1" w:styleId="Legal2L1Char">
    <w:name w:val="Legal2_L1 Char"/>
    <w:basedOn w:val="DefaultParagraphFont"/>
    <w:link w:val="Legal2L1"/>
    <w:uiPriority w:val="99"/>
    <w:locked/>
    <w:rPr>
      <w:rFonts w:cs="Times New Roman"/>
      <w:b/>
      <w:bCs/>
      <w:sz w:val="20"/>
      <w:szCs w:val="20"/>
      <w:u w:val="single"/>
    </w:rPr>
  </w:style>
  <w:style w:type="character" w:customStyle="1" w:styleId="StandardCont1Char">
    <w:name w:val="Standard Cont 1 Char"/>
    <w:basedOn w:val="Legal2L1Char"/>
    <w:link w:val="StandardCont1"/>
    <w:locked/>
    <w:rPr>
      <w:rFonts w:cs="Times New Roman"/>
      <w:b w:val="0"/>
      <w:bCs w:val="0"/>
      <w:sz w:val="20"/>
      <w:szCs w:val="20"/>
      <w:u w:val="single"/>
    </w:rPr>
  </w:style>
  <w:style w:type="paragraph" w:customStyle="1" w:styleId="StandardCont2">
    <w:name w:val="Standard Cont 2"/>
    <w:basedOn w:val="StandardCont1"/>
    <w:link w:val="StandardCont2Char"/>
  </w:style>
  <w:style w:type="character" w:customStyle="1" w:styleId="StandardCont2Char">
    <w:name w:val="Standard Cont 2 Char"/>
    <w:basedOn w:val="Legal2L1Char"/>
    <w:link w:val="StandardCont2"/>
    <w:locked/>
    <w:rPr>
      <w:rFonts w:cs="Times New Roman"/>
      <w:b w:val="0"/>
      <w:bCs w:val="0"/>
      <w:sz w:val="20"/>
      <w:szCs w:val="20"/>
      <w:u w:val="single"/>
    </w:rPr>
  </w:style>
  <w:style w:type="paragraph" w:customStyle="1" w:styleId="StandardCont3">
    <w:name w:val="Standard Cont 3"/>
    <w:basedOn w:val="StandardCont2"/>
    <w:link w:val="StandardCont3Char"/>
  </w:style>
  <w:style w:type="character" w:customStyle="1" w:styleId="StandardCont3Char">
    <w:name w:val="Standard Cont 3 Char"/>
    <w:basedOn w:val="Legal2L1Char"/>
    <w:link w:val="StandardCont3"/>
    <w:locked/>
    <w:rPr>
      <w:rFonts w:cs="Times New Roman"/>
      <w:b w:val="0"/>
      <w:bCs w:val="0"/>
      <w:sz w:val="20"/>
      <w:szCs w:val="20"/>
      <w:u w:val="single"/>
    </w:rPr>
  </w:style>
  <w:style w:type="paragraph" w:customStyle="1" w:styleId="StandardCont4">
    <w:name w:val="Standard Cont 4"/>
    <w:basedOn w:val="StandardCont3"/>
    <w:link w:val="StandardCont4Char"/>
  </w:style>
  <w:style w:type="character" w:customStyle="1" w:styleId="StandardCont4Char">
    <w:name w:val="Standard Cont 4 Char"/>
    <w:basedOn w:val="Legal2L1Char"/>
    <w:link w:val="StandardCont4"/>
    <w:locked/>
    <w:rPr>
      <w:rFonts w:cs="Times New Roman"/>
      <w:b w:val="0"/>
      <w:bCs w:val="0"/>
      <w:sz w:val="20"/>
      <w:szCs w:val="20"/>
      <w:u w:val="single"/>
    </w:rPr>
  </w:style>
  <w:style w:type="paragraph" w:customStyle="1" w:styleId="StandardCont5">
    <w:name w:val="Standard Cont 5"/>
    <w:basedOn w:val="StandardCont4"/>
    <w:link w:val="StandardCont5Char"/>
  </w:style>
  <w:style w:type="character" w:customStyle="1" w:styleId="StandardCont5Char">
    <w:name w:val="Standard Cont 5 Char"/>
    <w:basedOn w:val="Legal2L1Char"/>
    <w:link w:val="StandardCont5"/>
    <w:locked/>
    <w:rPr>
      <w:rFonts w:cs="Times New Roman"/>
      <w:b w:val="0"/>
      <w:bCs w:val="0"/>
      <w:sz w:val="20"/>
      <w:szCs w:val="20"/>
      <w:u w:val="single"/>
    </w:rPr>
  </w:style>
  <w:style w:type="paragraph" w:customStyle="1" w:styleId="StandardCont6">
    <w:name w:val="Standard Cont 6"/>
    <w:basedOn w:val="StandardCont5"/>
    <w:link w:val="StandardCont6Char"/>
  </w:style>
  <w:style w:type="character" w:customStyle="1" w:styleId="StandardCont6Char">
    <w:name w:val="Standard Cont 6 Char"/>
    <w:basedOn w:val="Legal2L1Char"/>
    <w:link w:val="StandardCont6"/>
    <w:locked/>
    <w:rPr>
      <w:rFonts w:cs="Times New Roman"/>
      <w:b w:val="0"/>
      <w:bCs w:val="0"/>
      <w:sz w:val="20"/>
      <w:szCs w:val="20"/>
      <w:u w:val="single"/>
    </w:rPr>
  </w:style>
  <w:style w:type="paragraph" w:customStyle="1" w:styleId="StandardCont7">
    <w:name w:val="Standard Cont 7"/>
    <w:basedOn w:val="StandardCont6"/>
    <w:link w:val="StandardCont7Char"/>
  </w:style>
  <w:style w:type="character" w:customStyle="1" w:styleId="StandardCont7Char">
    <w:name w:val="Standard Cont 7 Char"/>
    <w:basedOn w:val="Legal2L1Char"/>
    <w:link w:val="StandardCont7"/>
    <w:locked/>
    <w:rPr>
      <w:rFonts w:cs="Times New Roman"/>
      <w:b w:val="0"/>
      <w:bCs w:val="0"/>
      <w:sz w:val="20"/>
      <w:szCs w:val="20"/>
      <w:u w:val="single"/>
    </w:rPr>
  </w:style>
  <w:style w:type="paragraph" w:customStyle="1" w:styleId="StandardCont8">
    <w:name w:val="Standard Cont 8"/>
    <w:basedOn w:val="StandardCont7"/>
    <w:link w:val="StandardCont8Char"/>
  </w:style>
  <w:style w:type="character" w:customStyle="1" w:styleId="StandardCont8Char">
    <w:name w:val="Standard Cont 8 Char"/>
    <w:basedOn w:val="Legal2L1Char"/>
    <w:link w:val="StandardCont8"/>
    <w:locked/>
    <w:rPr>
      <w:rFonts w:cs="Times New Roman"/>
      <w:b w:val="0"/>
      <w:bCs w:val="0"/>
      <w:sz w:val="20"/>
      <w:szCs w:val="20"/>
      <w:u w:val="single"/>
    </w:rPr>
  </w:style>
  <w:style w:type="paragraph" w:customStyle="1" w:styleId="StandardCont9">
    <w:name w:val="Standard Cont 9"/>
    <w:basedOn w:val="StandardCont8"/>
    <w:link w:val="StandardCont9Char"/>
  </w:style>
  <w:style w:type="character" w:customStyle="1" w:styleId="StandardCont9Char">
    <w:name w:val="Standard Cont 9 Char"/>
    <w:basedOn w:val="Legal2L1Char"/>
    <w:link w:val="StandardCont9"/>
    <w:locked/>
    <w:rPr>
      <w:rFonts w:cs="Times New Roman"/>
      <w:b w:val="0"/>
      <w:bCs w:val="0"/>
      <w:sz w:val="20"/>
      <w:szCs w:val="20"/>
      <w:u w:val="single"/>
    </w:rPr>
  </w:style>
  <w:style w:type="paragraph" w:customStyle="1" w:styleId="StandardL1">
    <w:name w:val="Standard_L1"/>
    <w:basedOn w:val="Normal"/>
    <w:next w:val="Normal"/>
    <w:link w:val="StandardL1Char"/>
    <w:pPr>
      <w:numPr>
        <w:numId w:val="4"/>
      </w:numPr>
      <w:spacing w:after="240"/>
      <w:outlineLvl w:val="0"/>
    </w:pPr>
    <w:rPr>
      <w:szCs w:val="20"/>
    </w:rPr>
  </w:style>
  <w:style w:type="character" w:customStyle="1" w:styleId="StandardL1Char">
    <w:name w:val="Standard_L1 Char"/>
    <w:basedOn w:val="Legal2L1Char"/>
    <w:link w:val="StandardL1"/>
    <w:locked/>
    <w:rPr>
      <w:rFonts w:cs="Times New Roman"/>
      <w:b w:val="0"/>
      <w:bCs w:val="0"/>
      <w:sz w:val="20"/>
      <w:szCs w:val="20"/>
      <w:u w:val="single"/>
    </w:rPr>
  </w:style>
  <w:style w:type="paragraph" w:customStyle="1" w:styleId="StandardL2">
    <w:name w:val="Standard_L2"/>
    <w:basedOn w:val="StandardL1"/>
    <w:next w:val="Normal"/>
    <w:link w:val="StandardL2Char"/>
    <w:pPr>
      <w:numPr>
        <w:ilvl w:val="1"/>
      </w:numPr>
      <w:outlineLvl w:val="1"/>
    </w:pPr>
  </w:style>
  <w:style w:type="character" w:customStyle="1" w:styleId="StandardL2Char">
    <w:name w:val="Standard_L2 Char"/>
    <w:basedOn w:val="Legal2L1Char"/>
    <w:link w:val="StandardL2"/>
    <w:locked/>
    <w:rPr>
      <w:rFonts w:cs="Times New Roman"/>
      <w:b w:val="0"/>
      <w:bCs w:val="0"/>
      <w:sz w:val="20"/>
      <w:szCs w:val="20"/>
      <w:u w:val="single"/>
    </w:rPr>
  </w:style>
  <w:style w:type="paragraph" w:customStyle="1" w:styleId="StandardL3">
    <w:name w:val="Standard_L3"/>
    <w:basedOn w:val="StandardL2"/>
    <w:next w:val="Normal"/>
    <w:link w:val="StandardL3Char"/>
    <w:pPr>
      <w:numPr>
        <w:ilvl w:val="2"/>
      </w:numPr>
      <w:outlineLvl w:val="2"/>
    </w:pPr>
  </w:style>
  <w:style w:type="character" w:customStyle="1" w:styleId="StandardL3Char">
    <w:name w:val="Standard_L3 Char"/>
    <w:basedOn w:val="Legal2L1Char"/>
    <w:link w:val="StandardL3"/>
    <w:locked/>
    <w:rPr>
      <w:rFonts w:cs="Times New Roman"/>
      <w:b w:val="0"/>
      <w:bCs w:val="0"/>
      <w:sz w:val="20"/>
      <w:szCs w:val="20"/>
      <w:u w:val="single"/>
    </w:rPr>
  </w:style>
  <w:style w:type="paragraph" w:customStyle="1" w:styleId="StandardL4">
    <w:name w:val="Standard_L4"/>
    <w:basedOn w:val="StandardL3"/>
    <w:next w:val="Normal"/>
    <w:link w:val="StandardL4Char"/>
    <w:pPr>
      <w:numPr>
        <w:ilvl w:val="3"/>
      </w:numPr>
      <w:outlineLvl w:val="3"/>
    </w:pPr>
  </w:style>
  <w:style w:type="character" w:customStyle="1" w:styleId="StandardL4Char">
    <w:name w:val="Standard_L4 Char"/>
    <w:basedOn w:val="Legal2L1Char"/>
    <w:link w:val="StandardL4"/>
    <w:locked/>
    <w:rPr>
      <w:rFonts w:cs="Times New Roman"/>
      <w:b w:val="0"/>
      <w:bCs w:val="0"/>
      <w:sz w:val="20"/>
      <w:szCs w:val="20"/>
      <w:u w:val="single"/>
    </w:rPr>
  </w:style>
  <w:style w:type="paragraph" w:customStyle="1" w:styleId="StandardL5">
    <w:name w:val="Standard_L5"/>
    <w:basedOn w:val="StandardL4"/>
    <w:next w:val="Normal"/>
    <w:link w:val="StandardL5Char"/>
    <w:pPr>
      <w:numPr>
        <w:ilvl w:val="4"/>
      </w:numPr>
      <w:outlineLvl w:val="4"/>
    </w:pPr>
  </w:style>
  <w:style w:type="character" w:customStyle="1" w:styleId="StandardL5Char">
    <w:name w:val="Standard_L5 Char"/>
    <w:basedOn w:val="Legal2L1Char"/>
    <w:link w:val="StandardL5"/>
    <w:locked/>
    <w:rPr>
      <w:rFonts w:cs="Times New Roman"/>
      <w:b w:val="0"/>
      <w:bCs w:val="0"/>
      <w:sz w:val="20"/>
      <w:szCs w:val="20"/>
      <w:u w:val="single"/>
    </w:rPr>
  </w:style>
  <w:style w:type="paragraph" w:customStyle="1" w:styleId="StandardL6">
    <w:name w:val="Standard_L6"/>
    <w:basedOn w:val="StandardL5"/>
    <w:next w:val="Normal"/>
    <w:link w:val="StandardL6Char"/>
    <w:pPr>
      <w:numPr>
        <w:ilvl w:val="5"/>
      </w:numPr>
      <w:outlineLvl w:val="5"/>
    </w:pPr>
  </w:style>
  <w:style w:type="character" w:customStyle="1" w:styleId="StandardL6Char">
    <w:name w:val="Standard_L6 Char"/>
    <w:basedOn w:val="Legal2L1Char"/>
    <w:link w:val="StandardL6"/>
    <w:locked/>
    <w:rPr>
      <w:rFonts w:cs="Times New Roman"/>
      <w:b w:val="0"/>
      <w:bCs w:val="0"/>
      <w:sz w:val="20"/>
      <w:szCs w:val="20"/>
      <w:u w:val="single"/>
    </w:rPr>
  </w:style>
  <w:style w:type="paragraph" w:customStyle="1" w:styleId="StandardL7">
    <w:name w:val="Standard_L7"/>
    <w:basedOn w:val="StandardL6"/>
    <w:next w:val="Normal"/>
    <w:link w:val="StandardL7Char"/>
    <w:pPr>
      <w:numPr>
        <w:ilvl w:val="6"/>
      </w:numPr>
      <w:outlineLvl w:val="6"/>
    </w:pPr>
  </w:style>
  <w:style w:type="character" w:customStyle="1" w:styleId="StandardL7Char">
    <w:name w:val="Standard_L7 Char"/>
    <w:basedOn w:val="Legal2L1Char"/>
    <w:link w:val="StandardL7"/>
    <w:locked/>
    <w:rPr>
      <w:rFonts w:cs="Times New Roman"/>
      <w:b w:val="0"/>
      <w:bCs w:val="0"/>
      <w:sz w:val="20"/>
      <w:szCs w:val="20"/>
      <w:u w:val="single"/>
    </w:rPr>
  </w:style>
  <w:style w:type="paragraph" w:customStyle="1" w:styleId="StandardL8">
    <w:name w:val="Standard_L8"/>
    <w:basedOn w:val="StandardL7"/>
    <w:next w:val="Normal"/>
    <w:link w:val="StandardL8Char"/>
    <w:pPr>
      <w:numPr>
        <w:ilvl w:val="7"/>
      </w:numPr>
      <w:outlineLvl w:val="7"/>
    </w:pPr>
  </w:style>
  <w:style w:type="character" w:customStyle="1" w:styleId="StandardL8Char">
    <w:name w:val="Standard_L8 Char"/>
    <w:basedOn w:val="Legal2L1Char"/>
    <w:link w:val="StandardL8"/>
    <w:locked/>
    <w:rPr>
      <w:rFonts w:cs="Times New Roman"/>
      <w:b w:val="0"/>
      <w:bCs w:val="0"/>
      <w:sz w:val="20"/>
      <w:szCs w:val="20"/>
      <w:u w:val="single"/>
    </w:rPr>
  </w:style>
  <w:style w:type="paragraph" w:customStyle="1" w:styleId="StandardL9">
    <w:name w:val="Standard_L9"/>
    <w:basedOn w:val="StandardL8"/>
    <w:next w:val="Normal"/>
    <w:link w:val="StandardL9Char"/>
    <w:pPr>
      <w:numPr>
        <w:ilvl w:val="8"/>
      </w:numPr>
      <w:outlineLvl w:val="8"/>
    </w:pPr>
  </w:style>
  <w:style w:type="character" w:customStyle="1" w:styleId="StandardL9Char">
    <w:name w:val="Standard_L9 Char"/>
    <w:basedOn w:val="Legal2L1Char"/>
    <w:link w:val="StandardL9"/>
    <w:locked/>
    <w:rPr>
      <w:rFonts w:cs="Times New Roman"/>
      <w:b w:val="0"/>
      <w:bCs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0</TotalTime>
  <Pages>7</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Approval of Stock Plan</vt:lpstr>
    </vt:vector>
  </TitlesOfParts>
  <Manager>
  </Manager>
  <Company>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Approval of Stock Plan</dc:title>
  <dc:subject>
  </dc:subject>
  <dc:creator>Mark Settle</dc:creator>
  <cp:keywords>
  </cp:keywords>
  <dc:description>
  </dc:description>
  <cp:lastModifiedBy>Porter, Scott M.</cp:lastModifiedBy>
  <cp:revision>2</cp:revision>
  <dcterms:created xsi:type="dcterms:W3CDTF">2020-06-10T18:38:00Z</dcterms:created>
  <dcterms:modified xsi:type="dcterms:W3CDTF">2020-06-10T18:38:00Z</dcterms:modified>
  <cp:category>
  </cp:category>
</cp:coreProperties>
</file>